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  <w:bidi/>
      </w:pPr>
      <w:r>
        <w:rPr>
          <w:u w:val="single"/>
          <w:rtl/>
        </w:rPr>
        <w:t>#الأسبوع_العالمي_للرضاعة_الطبيعية_2018</w:t>
      </w:r>
    </w:p>
    <w:p>
      <w:pPr>
        <w:pStyle w:val="BodyText"/>
        <w:jc w:val="center"/>
        <w:bidi/>
      </w:pPr>
      <w:r>
        <w:rPr>
          <w:rFonts w:ascii="Times New Roman" w:hAnsi="Times New Roman"/>
          <w:u w:val="single"/>
          <w:rtl/>
        </w:rPr>
        <w:t xml:space="preserve"> </w:t>
      </w:r>
      <w:r>
        <w:rPr>
          <w:u w:val="single"/>
          <w:rtl/>
        </w:rPr>
        <w:t xml:space="preserve">"الحد من الفقر" تغريدات تويتر</w:t>
      </w:r>
    </w:p>
    <w:p>
      <w:pPr>
        <w:pStyle w:val="BodyText"/>
        <w:spacing w:before="5"/>
        <w:rPr>
          <w:sz w:val="18"/>
        </w:rPr>
        <w:bidi/>
      </w:pPr>
    </w:p>
    <w:p>
      <w:pPr>
        <w:pStyle w:val="Heading1"/>
        <w:spacing w:before="66"/>
        <w:ind w:left="2160"/>
        <w:bidi/>
      </w:pPr>
      <w:r>
        <w:rPr>
          <w:rtl/>
        </w:rPr>
        <w:t xml:space="preserve">1.  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1961"/>
        <w:bidi/>
      </w:pPr>
      <w:r>
        <w:rPr>
          <w:rtl/>
        </w:rPr>
        <w:t xml:space="preserve">يؤثر الجوع وسوء التغذية على الفقر. فالجوع يضع الأسر الفقيرة في دوامة ويمنعهم من الخروج من دائرة الفقر. هذا</w:t>
      </w:r>
    </w:p>
    <w:p>
      <w:pPr>
        <w:pStyle w:val="BodyText"/>
        <w:spacing w:before="2"/>
        <w:ind w:left="1800" w:right="1961"/>
        <w:bidi/>
      </w:pPr>
      <w:r>
        <w:rPr>
          <w:rtl/>
        </w:rPr>
        <w:t xml:space="preserve">وتتعهد مبادرة #الأسبوع_العالمي_للرضاعة_الطبيعية_2018 هذه بتحطيم دائرة الفقر!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before="2"/>
        <w:ind w:left="1800" w:right="196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ind w:left="1800" w:right="1961"/>
        <w:bidi/>
      </w:pPr>
      <w:r>
        <w:rPr>
          <w:rtl/>
        </w:rPr>
        <w:t xml:space="preserve">@برنامج الأمم المتحدة الإنمائي (UNDP)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bidi/>
      </w:pPr>
    </w:p>
    <w:p>
      <w:pPr>
        <w:pStyle w:val="Heading1"/>
        <w:rPr>
          <w:color w:val="FF0000"/>
        </w:rPr>
        <w:bidi/>
      </w:pPr>
      <w:r>
        <w:rPr>
          <w:color w:val="FF0000"/>
          <w:rtl/>
        </w:rPr>
        <w:t xml:space="preserve">الخروج من دائرة الفقر</w:t>
      </w:r>
    </w:p>
    <w:p>
      <w:pPr>
        <w:pStyle w:val="Heading1"/>
        <w:rPr>
          <w:color w:val="FF0000"/>
        </w:rPr>
        <w:bidi/>
      </w:pPr>
    </w:p>
    <w:p>
      <w:pPr>
        <w:pStyle w:val="Heading1"/>
        <w:rPr>
          <w:b w:val="0"/>
        </w:rPr>
        <w:bidi/>
      </w:pPr>
      <w:r>
        <w:rPr>
          <w:rtl/>
        </w:rPr>
        <w:t xml:space="preserve">لا يزال 1 من كل 5 أفراد</w:t>
      </w:r>
      <w:r>
        <w:rPr>
          <w:b w:val="0"/>
          <w:rtl/>
        </w:rPr>
        <w:t xml:space="preserve"> في المناطق النامية يعيش على أقل من 1.90 دولاراً في اليوم</w:t>
      </w:r>
    </w:p>
    <w:p>
      <w:pPr>
        <w:pStyle w:val="Heading1"/>
        <w:rPr>
          <w:b w:val="0"/>
        </w:rPr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ترتبط قصر مدة الرضاعة الطبيعية للأطفال </w:t>
      </w: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بنقص- 2.6 </w:t>
      </w:r>
      <w:r>
        <w:rPr>
          <w:rtl/>
        </w:rPr>
        <w:t xml:space="preserve">نقطة في مستويات الذكاء</w:t>
      </w:r>
    </w:p>
    <w:p>
      <w:pPr>
        <w:pStyle w:val="Heading1"/>
        <w:rPr>
          <w:b w:val="0"/>
        </w:rPr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الرضاعة الطبيعية أحد أفضل الاستثمارات في مجال الصحة العالمية.</w:t>
      </w:r>
    </w:p>
    <w:p>
      <w:pPr>
        <w:pStyle w:val="Heading1"/>
        <w:rPr>
          <w:b w:val="0"/>
        </w:rPr>
        <w:bidi/>
      </w:pPr>
      <w:r>
        <w:rPr>
          <w:rtl/>
        </w:rPr>
        <w:t xml:space="preserve">كل 1 دولار</w:t>
      </w:r>
      <w:r>
        <w:rPr>
          <w:b w:val="0"/>
          <w:rtl/>
        </w:rPr>
        <w:t xml:space="preserve"> يُستثمر في الرضاعة الطبيعية </w:t>
      </w:r>
      <w:r>
        <w:rPr>
          <w:rtl/>
        </w:rPr>
        <w:t xml:space="preserve">يولد 35 دولارًا</w:t>
      </w:r>
      <w:r>
        <w:rPr>
          <w:b w:val="0"/>
          <w:rtl/>
        </w:rPr>
        <w:t xml:space="preserve"> في العوائد الاقتصادية</w:t>
      </w:r>
      <w:r>
        <w:rPr>
          <w:rtl/>
        </w:rPr>
        <w:t>.</w:t>
      </w:r>
    </w:p>
    <w:p>
      <w:pPr>
        <w:pStyle w:val="Heading1"/>
        <w:rPr>
          <w:b w:val="0"/>
        </w:rPr>
        <w:bidi/>
      </w:pPr>
    </w:p>
    <w:p>
      <w:pPr>
        <w:pStyle w:val="Heading1"/>
        <w:bidi/>
      </w:pPr>
      <w:r>
        <w:rPr>
          <w:b w:val="0"/>
          <w:rtl/>
        </w:rPr>
        <w:t xml:space="preserve">بينما ترتبط الرضاعة غير الطبيعية</w:t>
      </w:r>
      <w:r>
        <w:rPr>
          <w:rtl/>
        </w:rPr>
        <w:t xml:space="preserve">بخسائر اقتصادية </w:t>
      </w:r>
    </w:p>
    <w:p>
      <w:pPr>
        <w:pStyle w:val="Heading1"/>
        <w:rPr>
          <w:b w:val="0"/>
        </w:rPr>
        <w:bidi/>
      </w:pPr>
      <w:r>
        <w:rPr>
          <w:rtl/>
        </w:rPr>
        <w:t xml:space="preserve">تقدر بحوالي 302 مليار دولار</w:t>
      </w:r>
      <w:r>
        <w:rPr>
          <w:b w:val="0"/>
          <w:rtl/>
        </w:rPr>
        <w:t xml:space="preserve">سنويًا أي حوالي 0.49% من إجمالي الدخل القومي العالمي </w:t>
      </w:r>
    </w:p>
    <w:p>
      <w:pPr>
        <w:pStyle w:val="Heading1"/>
        <w:bidi/>
      </w:pPr>
    </w:p>
    <w:p>
      <w:pPr>
        <w:pStyle w:val="BodyText"/>
        <w:spacing w:before="8"/>
        <w:rPr>
          <w:b/>
          <w:sz w:val="20"/>
        </w:rPr>
        <w:bidi/>
      </w:pPr>
      <w:r>
        <w:pict>
          <v:group id="_x0000_s1026" style="position:absolute;margin-left:90pt;margin-top:14.1pt;width:6in;height:372.6pt;z-index:251658240;mso-wrap-distance-left:0;mso-wrap-distance-right:0;mso-position-horizontal-relative:page" coordorigin="1800,282" coordsize="8640,7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2;width:3232;height:3491">
              <v:imagedata r:id="rId7" o:title=""/>
            </v:shape>
            <v:shape id="_x0000_s1027" type="#_x0000_t75" style="position:absolute;left:1800;top:3774;width:8640;height:3960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425EB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  <w:bidi/>
      </w:pPr>
    </w:p>
    <w:p>
      <w:pPr>
        <w:pStyle w:val="BodyText"/>
        <w:spacing w:before="1"/>
        <w:rPr>
          <w:b/>
          <w:sz w:val="19"/>
        </w:rPr>
        <w:bidi/>
      </w:pPr>
    </w:p>
    <w:p>
      <w:pPr>
        <w:pStyle w:val="BodyText"/>
        <w:spacing w:before="66"/>
        <w:ind w:left="1800" w:right="1798"/>
        <w:bidi/>
      </w:pPr>
      <w:r>
        <w:rPr>
          <w:rtl/>
        </w:rPr>
        <w:t xml:space="preserve">تحسن #الرضاعة_الطبيعية من صحة وحالة النساء والأطفال كما أنها أساس لتنمية البلد ومستقبلها. وهي كفيلة بتحقيق توازن كبير من شأنه أن يساعد على الخروج من دائرة الفقر!</w:t>
      </w:r>
    </w:p>
    <w:p>
      <w:pPr>
        <w:pStyle w:val="BodyText"/>
        <w:spacing w:before="1"/>
        <w:bidi/>
      </w:pP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before="2"/>
        <w:ind w:left="1800" w:right="196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spacing w:before="11"/>
        <w:rPr>
          <w:sz w:val="23"/>
        </w:rPr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bidi/>
      </w:pPr>
    </w:p>
    <w:p>
      <w:pPr>
        <w:pStyle w:val="Heading1"/>
        <w:bidi/>
      </w:pPr>
      <w:r>
        <w:rPr>
          <w:rtl/>
        </w:rPr>
        <w:t xml:space="preserve">التكاليف الاقتصادية والبيئية للرضاعة غير الطبيعية</w:t>
      </w: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التكاليف القصيرة الأجل والطويلة الأجل للرضاعة غير  الطبيعية  تؤثر على المجتمع بأسره بالطرق التالية: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يعاني الأطفال الذين لم يتلقوا رضاعة طبيعية من مستويات ذكاء منخفضة مما يحد من فرص حصولهم على تعليم جيد وبالتالي تقل قدرتهم على الكسب في المستقبل.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وتسهم معدلات الرضاعة الطبيعية المنخفضة في زيادة الأمراض مما يؤدي إلى تكبد تكاليف باهظة للعلاج والرعاية الصحية.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كما يساهم إنتاج وتعبئة وتخزين وتوزيع وإعداد حليب الأطفال في إحداث أضرار بيئية.</w:t>
      </w:r>
    </w:p>
    <w:p>
      <w:pPr>
        <w:pStyle w:val="Heading1"/>
        <w:bidi/>
      </w:pPr>
    </w:p>
    <w:p>
      <w:pPr>
        <w:pStyle w:val="BodyText"/>
        <w:spacing w:before="8"/>
        <w:rPr>
          <w:b/>
          <w:sz w:val="20"/>
        </w:rPr>
        <w:bidi/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178866</wp:posOffset>
            </wp:positionV>
            <wp:extent cx="5479632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32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425EBB">
          <w:headerReference w:type="default" r:id="rId11"/>
          <w:pgSz w:w="12240" w:h="15840"/>
          <w:pgMar w:top="2260" w:right="0" w:bottom="1260" w:left="0" w:header="2035" w:footer="1060" w:gutter="0"/>
          <w:pgNumType w:start="2"/>
          <w:cols w:space="720"/>
        </w:sectPr>
        <w:bidi/>
      </w:pPr>
    </w:p>
    <w:p>
      <w:pPr>
        <w:pStyle w:val="BodyText"/>
        <w:spacing w:before="1"/>
        <w:rPr>
          <w:b/>
          <w:sz w:val="19"/>
        </w:rPr>
        <w:bidi/>
      </w:pPr>
    </w:p>
    <w:p>
      <w:pPr>
        <w:pStyle w:val="BodyText"/>
        <w:spacing w:before="66"/>
        <w:ind w:left="1800" w:right="1942"/>
        <w:bidi/>
      </w:pPr>
      <w:r>
        <w:rPr>
          <w:rtl/>
        </w:rPr>
        <w:t xml:space="preserve">"ليس كل فقير جائع، ولكن يكاد يكون كل الجياع فقراء" بينسترب أندرسن</w:t>
      </w:r>
    </w:p>
    <w:p>
      <w:pPr>
        <w:pStyle w:val="BodyText"/>
        <w:spacing w:before="1"/>
        <w:bidi/>
      </w:pPr>
    </w:p>
    <w:p>
      <w:pPr>
        <w:pStyle w:val="BodyText"/>
        <w:ind w:left="1800" w:right="1961"/>
        <w:bidi/>
      </w:pPr>
      <w:r>
        <w:rPr>
          <w:rtl/>
        </w:rPr>
        <w:t xml:space="preserve">وتتعهد مبادرة #الأسبوع_العالمي_للرضاعة_الطبيعية_2018 هذه بتحطيم دائرة الفقر!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@منظمة الصحة العالمية (WHO)</w:t>
      </w:r>
    </w:p>
    <w:p>
      <w:pPr>
        <w:pStyle w:val="BodyText"/>
        <w:spacing w:before="2"/>
        <w:ind w:left="1800" w:right="196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spacing w:before="11"/>
        <w:rPr>
          <w:sz w:val="23"/>
        </w:rPr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rPr>
          <w:b w:val="0"/>
        </w:rPr>
        <w:bidi/>
      </w:pPr>
      <w:r>
        <w:rPr>
          <w:rtl/>
        </w:rPr>
        <w:t xml:space="preserve">لا يزال 1 من كل 5 أفراد</w:t>
      </w:r>
      <w:r>
        <w:rPr>
          <w:b w:val="0"/>
          <w:rtl/>
        </w:rPr>
        <w:t xml:space="preserve"> في المناطق النامية يعيش على أقل من 1.90 دولاراً في اليوم</w:t>
      </w:r>
    </w:p>
    <w:p>
      <w:pPr>
        <w:pStyle w:val="Heading1"/>
        <w:bidi/>
      </w:pPr>
    </w:p>
    <w:p>
      <w:pPr>
        <w:pStyle w:val="BodyText"/>
        <w:ind w:left="1800"/>
        <w:rPr>
          <w:sz w:val="20"/>
        </w:rPr>
        <w:bidi/>
      </w:pPr>
      <w:r>
        <w:rPr>
          <w:sz w:val="20"/>
        </w:rPr>
        <w:drawing>
          <wp:inline distT="0" distB="0" distL="0" distR="0">
            <wp:extent cx="3306210" cy="140360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210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b/>
        </w:rPr>
        <w:bidi/>
      </w:pPr>
    </w:p>
    <w:p>
      <w:pPr>
        <w:pStyle w:val="BodyText"/>
        <w:rPr>
          <w:b/>
        </w:rPr>
        <w:bidi/>
      </w:pPr>
    </w:p>
    <w:p>
      <w:pPr>
        <w:ind w:left="2160" w:right="1961"/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ind w:left="2160" w:right="1961"/>
        <w:rPr>
          <w:b/>
          <w:sz w:val="24"/>
        </w:rPr>
        <w:bidi/>
      </w:pPr>
    </w:p>
    <w:p>
      <w:pPr>
        <w:pStyle w:val="Heading1"/>
        <w:ind w:left="1800"/>
        <w:rPr>
          <w:b w:val="0"/>
        </w:rPr>
        <w:bidi/>
      </w:pPr>
      <w:r>
        <w:rPr>
          <w:b w:val="0"/>
          <w:rtl/>
        </w:rPr>
        <w:t xml:space="preserve">الرضاعة الطبيعية أحد أفضل الاستثمارات في مجال الصحة العالمية.</w:t>
      </w:r>
    </w:p>
    <w:p>
      <w:pPr>
        <w:pStyle w:val="BodyText"/>
        <w:rPr>
          <w:sz w:val="20"/>
        </w:rPr>
        <w:bidi/>
      </w:pPr>
      <w:r>
        <w:rPr>
          <w:rtl/>
        </w:rPr>
        <w:t xml:space="preserve">كل 1 دولار </w:t>
      </w:r>
      <w:r>
        <w:rPr>
          <w:b/>
          <w:rtl/>
        </w:rPr>
        <w:t xml:space="preserve"> يُستثمر في الرضاعة الطبيعية </w:t>
      </w:r>
      <w:r>
        <w:rPr>
          <w:rtl/>
        </w:rPr>
        <w:t xml:space="preserve"> يولد 35 دولارًا </w:t>
      </w:r>
      <w:r>
        <w:rPr>
          <w:b/>
          <w:rtl/>
        </w:rPr>
        <w:t xml:space="preserve"> في العوائد الاقتصادية </w:t>
      </w:r>
      <w:r>
        <w:rPr>
          <w:rtl/>
        </w:rPr>
        <w:t>.</w:t>
      </w:r>
    </w:p>
    <w:p>
      <w:pPr>
        <w:ind w:left="2160" w:right="1961"/>
        <w:rPr>
          <w:b/>
          <w:sz w:val="24"/>
        </w:rPr>
        <w:bidi/>
      </w:pPr>
    </w:p>
    <w:p>
      <w:pPr>
        <w:pStyle w:val="BodyText"/>
        <w:spacing w:before="1"/>
        <w:rPr>
          <w:b/>
        </w:rPr>
        <w:bidi/>
      </w:pPr>
    </w:p>
    <w:p>
      <w:pPr>
        <w:pStyle w:val="BodyText"/>
        <w:ind w:left="1800" w:right="1828"/>
        <w:bidi/>
      </w:pPr>
      <w:r>
        <w:rPr>
          <w:rtl/>
        </w:rPr>
        <w:t xml:space="preserve">تعد #الرضاعة_الطبيعية حلاً شاملاً يمهد الطريق لمنح كل طفل بداية عادلة للحياة. إذ أنها تمكن الملايين من الأطفال الصغار من البقاء والنماء وتضعهم على طريق الصحة الجيدة والمستقبل المزدهر.</w:t>
      </w:r>
    </w:p>
    <w:p>
      <w:pPr>
        <w:pStyle w:val="BodyText"/>
        <w:spacing w:before="2" w:line="281" w:lineRule="exact"/>
        <w:ind w:left="1800" w:right="1961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line="281" w:lineRule="exact"/>
        <w:ind w:left="1800" w:right="1961"/>
        <w:bidi/>
      </w:pPr>
      <w:r>
        <w:rPr>
          <w:rtl/>
        </w:rPr>
        <w:t xml:space="preserve">@الأهداف العالمية للأمم المتحدة @منظمة الصحة العالمية @ منظمة الأمم المتحدة للطفولة @برنامج الأغذية العالمي</w:t>
      </w:r>
    </w:p>
    <w:p>
      <w:pPr>
        <w:pStyle w:val="BodyText"/>
        <w:spacing w:before="6"/>
        <w:rPr>
          <w:sz w:val="20"/>
        </w:rPr>
        <w:bidi/>
      </w:pPr>
      <w:r>
        <w:rPr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177596</wp:posOffset>
            </wp:positionV>
            <wp:extent cx="5458781" cy="20909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781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2260" w:right="0" w:bottom="1260" w:left="0" w:header="2035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bidi/>
      </w:pPr>
      <w:r>
        <w:separator/>
      </w:r>
    </w:p>
  </w:endnote>
  <w:endnote w:type="continuationSeparator" w:id="0">
    <w:p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  <w:bidi/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bidi/>
      </w:pPr>
      <w:r>
        <w:separator/>
      </w:r>
    </w:p>
  </w:footnote>
  <w:footnote w:type="continuationSeparator" w:id="0">
    <w:p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  <w:bidi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100.7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  <w:bidi/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A12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rtl/>
                  </w:rPr>
                  <w:t xml:space="preserve">.   نسخ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28"/>
    <w:multiLevelType w:val="hybridMultilevel"/>
    <w:tmpl w:val="D5F6B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EBB"/>
    <w:rsid w:val="000E7A12"/>
    <w:rsid w:val="00425EBB"/>
    <w:rsid w:val="00C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E5FE20"/>
  <w15:docId w15:val="{030953A1-031E-44CA-9CDE-BC1F682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19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2</cp:revision>
  <dcterms:created xsi:type="dcterms:W3CDTF">2018-07-25T17:39:00Z</dcterms:created>
  <dcterms:modified xsi:type="dcterms:W3CDTF">2018-07-25T14:41:00Z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